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仿宋" w:hAnsi="仿宋" w:eastAsia="仿宋" w:cs="Times New Roman"/>
          <w:b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：核心期刊目录</w:t>
      </w:r>
    </w:p>
    <w:p>
      <w:pPr>
        <w:spacing w:before="184" w:line="306" w:lineRule="auto"/>
        <w:ind w:left="18" w:right="313" w:firstLine="13"/>
        <w:jc w:val="center"/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</w:t>
      </w:r>
      <w:r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学科学位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评定</w:t>
      </w:r>
      <w:r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分委员会认定的国内学术刊物目录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jc w:val="left"/>
        <w:rPr>
          <w:rFonts w:ascii="仿宋" w:hAnsi="仿宋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环境科学与工程学科、土木工程(市政工程)学科</w:t>
      </w:r>
    </w:p>
    <w:tbl>
      <w:tblPr>
        <w:tblStyle w:val="4"/>
        <w:tblW w:w="8602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993"/>
        <w:gridCol w:w="57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23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93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期刊名</w:t>
            </w:r>
          </w:p>
        </w:tc>
        <w:tc>
          <w:tcPr>
            <w:tcW w:w="5786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主办单位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哈尔滨工业大学学报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哈尔滨工业大学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中国给水排水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中国市政工程华北设计研究总院和国家城市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给水排水工程技术研究中心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给水排水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亚太建设科技信息研究院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环境科学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中国科学院生态环境研究中心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环境科学学报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中国科学院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中国环境科学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中国环境科学学会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环境科学与技术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湖北省环境科学研究院主办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环境工程学报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中国科学院生态环境研究中心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膜科学与技术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中国蓝星(集团)股份有限公司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太阳能学报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中国可再生能源学会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化工学报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中国化工学会和化学工业出版社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微生物学报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中国科学院微生物研究所；中国微生物学会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微生物学通报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中国科学院微生物研究所；中国微生物学会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生态学报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中国生态学学会、中国科学院生态环境研究中心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植物学报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中国科学院植物研究所；中国植物学会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植物生态学报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中国科学院植物研究所；中国植物学会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应用生态学报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中国科学院沈阳应用生态研究所；中国生态学学会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生态学杂志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中国生态学学会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r>
              <w:rPr>
                <w:rFonts w:ascii="仿宋" w:hAnsi="仿宋" w:eastAsia="仿宋"/>
                <w:sz w:val="28"/>
                <w:szCs w:val="28"/>
              </w:rPr>
              <w:t>中国科学院沈阳应用生态研究所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生态毒理学报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中国科学院生态环境研究中心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中国生态农业学报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中国科学院遗传与发育生物学研究所；中国生态经济学学会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植物营养与肥料学报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中国植物营养与肥料学会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中国人口、资源与环境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中国可持续发展研究会；山东省可持续发展研究中心；中国21世纪议程管理中心；山东师范大学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水土保持学报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中国土壤学会；中国科学院水利部水土保持研究所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土壤学报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中国科学院主管；中国土壤学会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土壤通报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中国土壤学会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草业学报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中国草学会；兰州大学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草业科学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中国草学会；甘肃省草原生态研究所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林业科学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中国林学会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林业工程学报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南京林业大学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vAlign w:val="center"/>
          </w:tcPr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农业工程学报</w:t>
            </w:r>
          </w:p>
        </w:tc>
        <w:tc>
          <w:tcPr>
            <w:tcW w:w="5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中国农业工程学会</w:t>
            </w:r>
          </w:p>
        </w:tc>
      </w:tr>
    </w:tbl>
    <w:p>
      <w:pPr>
        <w:adjustRightInd w:val="0"/>
        <w:snapToGrid w:val="0"/>
        <w:jc w:val="left"/>
        <w:rPr>
          <w:rFonts w:ascii="仿宋" w:hAnsi="仿宋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ascii="仿宋" w:hAnsi="仿宋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adjustRightInd w:val="0"/>
        <w:snapToGrid w:val="0"/>
        <w:jc w:val="left"/>
        <w:rPr>
          <w:rFonts w:ascii="仿宋" w:hAnsi="仿宋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adjustRightInd w:val="0"/>
        <w:snapToGrid w:val="0"/>
        <w:jc w:val="left"/>
        <w:rPr>
          <w:rFonts w:ascii="仿宋" w:hAnsi="仿宋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环境科学与工程学科(环境规划与管理方向)还包括：</w:t>
      </w:r>
    </w:p>
    <w:tbl>
      <w:tblPr>
        <w:tblStyle w:val="4"/>
        <w:tblW w:w="830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909"/>
        <w:gridCol w:w="5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91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9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期刊名</w:t>
            </w:r>
          </w:p>
        </w:tc>
        <w:tc>
          <w:tcPr>
            <w:tcW w:w="5201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中国软科学</w:t>
            </w:r>
          </w:p>
        </w:tc>
        <w:tc>
          <w:tcPr>
            <w:tcW w:w="52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中国软科学研究会和中国科学技术信息研究所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管理科学学报</w:t>
            </w:r>
          </w:p>
        </w:tc>
        <w:tc>
          <w:tcPr>
            <w:tcW w:w="52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天津大学, 国家自然科学基金委员会管理科学部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管理工程学报</w:t>
            </w:r>
          </w:p>
        </w:tc>
        <w:tc>
          <w:tcPr>
            <w:tcW w:w="52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哈尔滨工业大学、中国建筑业协会管理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现代化专业委员会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中国管理科学</w:t>
            </w:r>
          </w:p>
        </w:tc>
        <w:tc>
          <w:tcPr>
            <w:tcW w:w="52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中国优选法统筹法与经济数学研究会和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中国科学院科技政策与管理科学研究所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经济研究</w:t>
            </w:r>
          </w:p>
        </w:tc>
        <w:tc>
          <w:tcPr>
            <w:tcW w:w="52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中国社会科学院经济研究所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哲学研究</w:t>
            </w:r>
          </w:p>
        </w:tc>
        <w:tc>
          <w:tcPr>
            <w:tcW w:w="52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中国社会科学院哲学研究所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9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自然资源学报</w:t>
            </w:r>
          </w:p>
        </w:tc>
        <w:tc>
          <w:tcPr>
            <w:tcW w:w="52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中国自然资源学会</w:t>
            </w:r>
          </w:p>
        </w:tc>
      </w:tr>
    </w:tbl>
    <w:p>
      <w:pPr>
        <w:snapToGrid w:val="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3EEF7"/>
    <w:multiLevelType w:val="singleLevel"/>
    <w:tmpl w:val="00F3EE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E6D69"/>
    <w:multiLevelType w:val="multilevel"/>
    <w:tmpl w:val="4BBE6D6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E2NGU5NGI2Njc4YTg5ZDEzYTZmMzA3NDg3ZjMifQ=="/>
  </w:docVars>
  <w:rsids>
    <w:rsidRoot w:val="00000000"/>
    <w:rsid w:val="107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2023-06-27T07:41:02Z</dcterms:created>
  <dc:creator>admin</dc:creator>
  <cp:lastModifiedBy>tony</cp:lastModifiedBy>
  <dcterms:modified xsi:type="dcterms:W3CDTF">2023-06-27T07:41:25Z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3AB05ED6491D423AB1B08D2DA537BFEA_12</vt:lpwstr>
  </property>
</Properties>
</file>